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02" w:rsidRPr="008B7B07" w:rsidRDefault="00210C79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BB1302" w:rsidRPr="008B7B07" w:rsidRDefault="008B7B07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DEPARTMENT OF ENERGY SAVING AND AUTOMATION</w:t>
      </w:r>
    </w:p>
    <w:p w:rsidR="00BB1302" w:rsidRPr="008B7B07" w:rsidRDefault="00BB1302" w:rsidP="008B7B07">
      <w:pPr>
        <w:spacing w:after="0"/>
        <w:jc w:val="center"/>
        <w:rPr>
          <w:lang w:val="en-US"/>
        </w:rPr>
      </w:pPr>
    </w:p>
    <w:tbl>
      <w:tblPr>
        <w:tblStyle w:val="TableGrid"/>
        <w:tblW w:w="10193" w:type="dxa"/>
        <w:tblInd w:w="-107" w:type="dxa"/>
        <w:tblLayout w:type="fixed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1530"/>
        <w:gridCol w:w="384"/>
        <w:gridCol w:w="175"/>
        <w:gridCol w:w="1142"/>
        <w:gridCol w:w="749"/>
        <w:gridCol w:w="722"/>
        <w:gridCol w:w="797"/>
        <w:gridCol w:w="154"/>
        <w:gridCol w:w="882"/>
        <w:gridCol w:w="240"/>
        <w:gridCol w:w="3418"/>
      </w:tblGrid>
      <w:tr w:rsidR="00BB1302" w:rsidRPr="00BD0D43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3624F2" w:rsidTr="003624F2">
        <w:trPr>
          <w:trHeight w:val="323"/>
        </w:trPr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E74C67" w:rsidRDefault="00FF7AF8" w:rsidP="008B7B07">
            <w:pPr>
              <w:ind w:left="106"/>
              <w:jc w:val="center"/>
              <w:rPr>
                <w:lang w:val="en-US"/>
              </w:rPr>
            </w:pPr>
            <w:r w:rsidRPr="008861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9B8005" wp14:editId="798B2617">
                  <wp:extent cx="1277292" cy="1823633"/>
                  <wp:effectExtent l="0" t="0" r="0" b="5715"/>
                  <wp:docPr id="2" name="Рисунок 2" descr="https://www.kaznaru.edu.kz/img_archive/665242235_299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znaru.edu.kz/img_archive/665242235_299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222" cy="186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210C79">
            <w:pPr>
              <w:ind w:left="635" w:right="621"/>
              <w:jc w:val="center"/>
              <w:rPr>
                <w:rFonts w:ascii="Batang" w:eastAsia="Batang" w:hAnsi="Batang"/>
                <w:b/>
                <w:lang w:val="en-US"/>
              </w:rPr>
            </w:pPr>
            <w:r w:rsidRPr="003624F2">
              <w:rPr>
                <w:rFonts w:ascii="Batang" w:eastAsia="Batang" w:hAnsi="Batang"/>
                <w:b/>
                <w:color w:val="0F243E"/>
                <w:lang w:val="en-US"/>
              </w:rPr>
              <w:t xml:space="preserve">Full Name (by identity card)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3624F2">
            <w:pPr>
              <w:ind w:left="14"/>
              <w:jc w:val="center"/>
            </w:pPr>
            <w:r w:rsidRPr="003624F2">
              <w:rPr>
                <w:b/>
                <w:color w:val="0F243E"/>
                <w:sz w:val="24"/>
                <w:lang w:val="en-US"/>
              </w:rPr>
              <w:t xml:space="preserve">ZHULDYZAY ZH. KENZHEBEKOVA </w:t>
            </w:r>
            <w:r w:rsidRPr="003624F2">
              <w:rPr>
                <w:b/>
                <w:color w:val="0F243E"/>
                <w:sz w:val="24"/>
              </w:rPr>
              <w:t xml:space="preserve"> </w:t>
            </w:r>
          </w:p>
        </w:tc>
      </w:tr>
      <w:tr w:rsidR="003624F2" w:rsidTr="003624F2">
        <w:trPr>
          <w:trHeight w:val="161"/>
        </w:trPr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302" w:rsidRDefault="00BB1302"/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210C79">
            <w:pPr>
              <w:ind w:left="15"/>
              <w:jc w:val="center"/>
              <w:rPr>
                <w:rFonts w:ascii="Batang" w:eastAsia="Batang" w:hAnsi="Batang"/>
                <w:b/>
              </w:rPr>
            </w:pPr>
            <w:r w:rsidRPr="003624F2">
              <w:rPr>
                <w:rFonts w:ascii="Batang" w:eastAsia="Batang" w:hAnsi="Batang"/>
                <w:b/>
                <w:color w:val="0F243E"/>
              </w:rPr>
              <w:t xml:space="preserve">Date of Birth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FF7AF8" w:rsidP="00E74C67">
            <w:pPr>
              <w:ind w:left="15"/>
              <w:jc w:val="center"/>
              <w:rPr>
                <w:lang w:val="en-US"/>
              </w:rPr>
            </w:pPr>
            <w:r w:rsidRPr="003624F2">
              <w:rPr>
                <w:rFonts w:ascii="Times New Roman" w:hAnsi="Times New Roman" w:cs="Times New Roman"/>
                <w:b/>
                <w:color w:val="0F243E"/>
                <w:sz w:val="24"/>
                <w:lang w:val="en-US"/>
              </w:rPr>
              <w:t>18.03.1976</w:t>
            </w:r>
          </w:p>
        </w:tc>
      </w:tr>
      <w:tr w:rsidR="003624F2" w:rsidTr="003624F2">
        <w:trPr>
          <w:trHeight w:val="292"/>
        </w:trPr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210C79">
            <w:pPr>
              <w:ind w:left="13"/>
              <w:jc w:val="center"/>
              <w:rPr>
                <w:rFonts w:ascii="Batang" w:eastAsia="Batang" w:hAnsi="Batang"/>
                <w:b/>
              </w:rPr>
            </w:pPr>
            <w:r w:rsidRPr="003624F2">
              <w:rPr>
                <w:rFonts w:ascii="Batang" w:eastAsia="Batang" w:hAnsi="Batang"/>
                <w:b/>
                <w:color w:val="0F243E"/>
              </w:rPr>
              <w:t xml:space="preserve">Sex (male / female)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FF7AF8">
            <w:pPr>
              <w:ind w:left="16"/>
              <w:jc w:val="center"/>
            </w:pPr>
            <w:r w:rsidRPr="003624F2">
              <w:rPr>
                <w:b/>
                <w:color w:val="0F243E"/>
                <w:sz w:val="24"/>
                <w:lang w:val="en-US"/>
              </w:rPr>
              <w:t>fa</w:t>
            </w:r>
            <w:r w:rsidR="00210C79" w:rsidRPr="003624F2">
              <w:rPr>
                <w:b/>
                <w:color w:val="0F243E"/>
                <w:sz w:val="24"/>
              </w:rPr>
              <w:t xml:space="preserve">male </w:t>
            </w:r>
          </w:p>
        </w:tc>
      </w:tr>
      <w:tr w:rsidR="003624F2" w:rsidTr="003624F2">
        <w:trPr>
          <w:trHeight w:val="141"/>
        </w:trPr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210C79">
            <w:pPr>
              <w:ind w:left="12"/>
              <w:jc w:val="center"/>
              <w:rPr>
                <w:rFonts w:ascii="Batang" w:eastAsia="Batang" w:hAnsi="Batang"/>
                <w:b/>
              </w:rPr>
            </w:pPr>
            <w:r w:rsidRPr="003624F2">
              <w:rPr>
                <w:rFonts w:ascii="Batang" w:eastAsia="Batang" w:hAnsi="Batang"/>
                <w:b/>
                <w:color w:val="0F243E"/>
              </w:rPr>
              <w:t xml:space="preserve">Nationality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FF7AF8">
            <w:pPr>
              <w:ind w:left="17"/>
              <w:jc w:val="center"/>
              <w:rPr>
                <w:lang w:val="en-US"/>
              </w:rPr>
            </w:pPr>
            <w:r w:rsidRPr="003624F2">
              <w:rPr>
                <w:b/>
                <w:color w:val="0F243E"/>
                <w:sz w:val="24"/>
                <w:lang w:val="en-US"/>
              </w:rPr>
              <w:t>kazakh</w:t>
            </w:r>
          </w:p>
        </w:tc>
      </w:tr>
      <w:tr w:rsidR="003624F2" w:rsidTr="003624F2">
        <w:trPr>
          <w:trHeight w:val="244"/>
        </w:trPr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210C79">
            <w:pPr>
              <w:ind w:left="13"/>
              <w:jc w:val="center"/>
              <w:rPr>
                <w:rFonts w:ascii="Batang" w:eastAsia="Batang" w:hAnsi="Batang"/>
                <w:b/>
              </w:rPr>
            </w:pPr>
            <w:r w:rsidRPr="003624F2">
              <w:rPr>
                <w:rFonts w:ascii="Batang" w:eastAsia="Batang" w:hAnsi="Batang"/>
                <w:b/>
                <w:color w:val="0F243E"/>
              </w:rPr>
              <w:t xml:space="preserve">Citizenship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3624F2" w:rsidRDefault="00210C79">
            <w:pPr>
              <w:ind w:left="13"/>
              <w:jc w:val="center"/>
            </w:pPr>
            <w:r w:rsidRPr="003624F2">
              <w:rPr>
                <w:b/>
                <w:color w:val="0F243E"/>
                <w:sz w:val="24"/>
              </w:rPr>
              <w:t xml:space="preserve">The Republic of Kazakhstan </w:t>
            </w:r>
          </w:p>
        </w:tc>
      </w:tr>
      <w:tr w:rsidR="003624F2" w:rsidRPr="00FF7AF8" w:rsidTr="003624F2">
        <w:trPr>
          <w:trHeight w:val="660"/>
        </w:trPr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/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1302" w:rsidRPr="003624F2" w:rsidRDefault="00210C79">
            <w:pPr>
              <w:spacing w:after="22"/>
              <w:ind w:left="16"/>
              <w:jc w:val="center"/>
              <w:rPr>
                <w:rFonts w:ascii="Batang" w:eastAsia="Batang" w:hAnsi="Batang"/>
                <w:b/>
              </w:rPr>
            </w:pPr>
            <w:r w:rsidRPr="003624F2">
              <w:rPr>
                <w:rFonts w:ascii="Batang" w:eastAsia="Batang" w:hAnsi="Batang"/>
                <w:b/>
                <w:color w:val="0F243E"/>
              </w:rPr>
              <w:t xml:space="preserve">Mobile phone, E-mail </w:t>
            </w:r>
          </w:p>
          <w:p w:rsidR="00BB1302" w:rsidRPr="003624F2" w:rsidRDefault="00210C79">
            <w:pPr>
              <w:ind w:left="-16"/>
              <w:rPr>
                <w:rFonts w:ascii="Batang" w:eastAsia="Batang" w:hAnsi="Batang"/>
                <w:b/>
              </w:rPr>
            </w:pPr>
            <w:r w:rsidRPr="003624F2">
              <w:rPr>
                <w:rFonts w:ascii="Batang" w:eastAsia="Batang" w:hAnsi="Batang" w:cs="Times New Roman"/>
                <w:b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7AF8" w:rsidRPr="003624F2" w:rsidRDefault="00FF7AF8" w:rsidP="00FF7AF8">
            <w:pPr>
              <w:ind w:right="3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lang w:val="kk-KZ"/>
              </w:rPr>
            </w:pPr>
            <w:r w:rsidRPr="003624F2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+</w:t>
            </w:r>
            <w:r w:rsidRPr="003624F2"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lang w:val="kk-KZ"/>
              </w:rPr>
              <w:t>7 7475417460</w:t>
            </w:r>
          </w:p>
          <w:p w:rsidR="00BB1302" w:rsidRPr="003624F2" w:rsidRDefault="00EF2AD6" w:rsidP="00FF7AF8">
            <w:pPr>
              <w:ind w:left="15"/>
              <w:jc w:val="center"/>
              <w:rPr>
                <w:lang w:val="kk-KZ"/>
              </w:rPr>
            </w:pPr>
            <w:hyperlink r:id="rId7" w:history="1">
              <w:r w:rsidR="00FF7AF8" w:rsidRPr="003624F2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Juldiz_03@mail.ru</w:t>
              </w:r>
            </w:hyperlink>
            <w:r w:rsidR="00FF7AF8" w:rsidRPr="003624F2"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lang w:val="kk-KZ"/>
              </w:rPr>
              <w:t>; JKenjebekova@gmail.com</w:t>
            </w:r>
          </w:p>
        </w:tc>
      </w:tr>
      <w:tr w:rsidR="00BB1302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Education </w:t>
            </w:r>
          </w:p>
        </w:tc>
      </w:tr>
      <w:tr w:rsidR="003624F2" w:rsidTr="003624F2">
        <w:trPr>
          <w:trHeight w:val="311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left="31"/>
              <w:jc w:val="center"/>
              <w:rPr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</w:rPr>
              <w:t xml:space="preserve">Higher educational institution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302" w:rsidRDefault="00210C79">
            <w:pPr>
              <w:ind w:left="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624F2" w:rsidRPr="00FF7AF8" w:rsidTr="003624F2">
        <w:trPr>
          <w:trHeight w:val="310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left="29"/>
              <w:jc w:val="center"/>
              <w:rPr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</w:rPr>
              <w:t>a) the name</w:t>
            </w:r>
            <w:r w:rsidRPr="003624F2">
              <w:rPr>
                <w:b/>
              </w:rPr>
              <w:t xml:space="preserve">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421D0F" w:rsidRDefault="00FF7AF8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AF8">
              <w:rPr>
                <w:rStyle w:val="tlid-translation"/>
                <w:rFonts w:ascii="Times New Roman" w:hAnsi="Times New Roman" w:cs="Times New Roman"/>
                <w:lang w:val="en-US"/>
              </w:rPr>
              <w:t>Kazakh State Agrarian University</w:t>
            </w:r>
          </w:p>
        </w:tc>
      </w:tr>
      <w:tr w:rsidR="003624F2" w:rsidTr="003624F2">
        <w:trPr>
          <w:trHeight w:val="310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left="34"/>
              <w:jc w:val="center"/>
              <w:rPr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</w:rPr>
              <w:t>b) country, city</w:t>
            </w:r>
            <w:r w:rsidRPr="003624F2">
              <w:rPr>
                <w:b/>
              </w:rPr>
              <w:t xml:space="preserve">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FF7AF8" w:rsidP="00E74C67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FF7AF8">
              <w:rPr>
                <w:rStyle w:val="tlid-translation"/>
                <w:rFonts w:ascii="Times New Roman" w:hAnsi="Times New Roman" w:cs="Times New Roman"/>
              </w:rPr>
              <w:t>The Republic of Kazakhstan</w:t>
            </w:r>
          </w:p>
        </w:tc>
      </w:tr>
      <w:tr w:rsidR="003624F2" w:rsidRPr="00E74C67" w:rsidTr="003624F2">
        <w:trPr>
          <w:trHeight w:val="312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left="30"/>
              <w:jc w:val="center"/>
              <w:rPr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c) year of receipt and termination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FF7AF8" w:rsidRDefault="00FF7AF8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1996-2001</w:t>
            </w:r>
          </w:p>
        </w:tc>
      </w:tr>
      <w:tr w:rsidR="003624F2" w:rsidRPr="00BD0D43" w:rsidTr="003624F2">
        <w:trPr>
          <w:trHeight w:val="517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left="34"/>
              <w:jc w:val="center"/>
              <w:rPr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421D0F" w:rsidP="00421D0F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Veterinary science </w:t>
            </w:r>
            <w:r w:rsidR="00A5514C"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in the specialty "</w:t>
            </w:r>
            <w:r w:rsidRPr="00421D0F">
              <w:rPr>
                <w:lang w:val="en-US"/>
              </w:rPr>
              <w:t xml:space="preserve"> </w:t>
            </w:r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Veterinarian </w:t>
            </w:r>
            <w:r w:rsidR="00A5514C"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0962B6" w:rsidRPr="00BD0D43" w:rsidTr="003624F2">
        <w:trPr>
          <w:trHeight w:val="230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0962B6" w:rsidRPr="000962B6" w:rsidRDefault="000962B6" w:rsidP="00421D0F">
            <w:pPr>
              <w:ind w:left="36"/>
              <w:jc w:val="center"/>
              <w:rPr>
                <w:rStyle w:val="tlid-translation"/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0962B6">
              <w:rPr>
                <w:rStyle w:val="tlid-translation"/>
                <w:rFonts w:ascii="Times New Roman" w:hAnsi="Times New Roman" w:cs="Times New Roman"/>
                <w:b/>
                <w:color w:val="FFFFFF" w:themeColor="background1"/>
                <w:lang w:val="en-US"/>
              </w:rPr>
              <w:t>Academic degree and title (to date)</w:t>
            </w:r>
          </w:p>
        </w:tc>
      </w:tr>
      <w:tr w:rsidR="003624F2" w:rsidRPr="00BD0D43" w:rsidTr="003624F2">
        <w:trPr>
          <w:trHeight w:val="235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B6" w:rsidRPr="003624F2" w:rsidRDefault="000962B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>Dissertation topic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2B6" w:rsidRPr="00421D0F" w:rsidRDefault="000962B6" w:rsidP="00421D0F">
            <w:pPr>
              <w:ind w:left="36"/>
              <w:jc w:val="center"/>
              <w:rPr>
                <w:rStyle w:val="tlid-translation"/>
                <w:rFonts w:ascii="Times New Roman" w:hAnsi="Times New Roman" w:cs="Times New Roman"/>
                <w:lang w:val="en-US"/>
              </w:rPr>
            </w:pPr>
            <w:r w:rsidRPr="000962B6">
              <w:rPr>
                <w:rStyle w:val="tlid-translation"/>
                <w:rFonts w:ascii="Times New Roman" w:hAnsi="Times New Roman" w:cs="Times New Roman"/>
                <w:lang w:val="en-US"/>
              </w:rPr>
              <w:t>Pathomorphology of listeriosis in lactating calves</w:t>
            </w:r>
          </w:p>
        </w:tc>
      </w:tr>
      <w:tr w:rsidR="003624F2" w:rsidRPr="000962B6" w:rsidTr="003624F2">
        <w:trPr>
          <w:trHeight w:val="517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B6" w:rsidRPr="003624F2" w:rsidRDefault="000962B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>Area of Science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2B6" w:rsidRPr="000962B6" w:rsidRDefault="000962B6" w:rsidP="00421D0F">
            <w:pPr>
              <w:ind w:left="36"/>
              <w:jc w:val="center"/>
              <w:rPr>
                <w:rStyle w:val="tlid-translation"/>
                <w:rFonts w:ascii="Times New Roman" w:hAnsi="Times New Roman" w:cs="Times New Roman"/>
              </w:rPr>
            </w:pPr>
            <w:r>
              <w:rPr>
                <w:rStyle w:val="tlid-translation"/>
                <w:rFonts w:ascii="Times New Roman" w:hAnsi="Times New Roman" w:cs="Times New Roman"/>
                <w:lang w:val="en-US"/>
              </w:rPr>
              <w:t>Veterinary</w:t>
            </w:r>
          </w:p>
        </w:tc>
      </w:tr>
      <w:tr w:rsidR="003624F2" w:rsidRPr="00BD0D43" w:rsidTr="003624F2">
        <w:trPr>
          <w:trHeight w:val="517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B6" w:rsidRPr="003624F2" w:rsidRDefault="000962B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>Cipher and name of the scientific specialty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2B6" w:rsidRDefault="000962B6" w:rsidP="00421D0F">
            <w:pPr>
              <w:ind w:left="36"/>
              <w:jc w:val="center"/>
              <w:rPr>
                <w:rStyle w:val="tlid-translation"/>
                <w:rFonts w:ascii="Times New Roman" w:hAnsi="Times New Roman" w:cs="Times New Roman"/>
                <w:lang w:val="en-US"/>
              </w:rPr>
            </w:pPr>
            <w:r w:rsidRPr="00FF7AF8">
              <w:rPr>
                <w:rFonts w:ascii="Times New Roman" w:eastAsia="Times New Roman" w:hAnsi="Times New Roman" w:cs="Times New Roman"/>
                <w:lang w:val="en-US"/>
              </w:rPr>
              <w:t>16.00.02- Pathology, oncology and morphology of animals</w:t>
            </w:r>
          </w:p>
        </w:tc>
      </w:tr>
      <w:tr w:rsidR="003624F2" w:rsidRPr="000962B6" w:rsidTr="003624F2">
        <w:trPr>
          <w:trHeight w:val="183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B6" w:rsidRPr="003624F2" w:rsidRDefault="000962B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>Year of protection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2B6" w:rsidRPr="000962B6" w:rsidRDefault="000962B6" w:rsidP="00421D0F">
            <w:pPr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624F2" w:rsidRPr="00BD0D43" w:rsidTr="003624F2">
        <w:trPr>
          <w:trHeight w:val="517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E" w:rsidRPr="003624F2" w:rsidRDefault="0088118E" w:rsidP="0088118E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</w:rPr>
              <w:t>Academic degree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8E" w:rsidRPr="00FF7AF8" w:rsidRDefault="0088118E" w:rsidP="003624F2">
            <w:pPr>
              <w:ind w:lef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7AF8">
              <w:rPr>
                <w:rFonts w:ascii="Times New Roman" w:eastAsia="Times New Roman" w:hAnsi="Times New Roman" w:cs="Times New Roman"/>
                <w:lang w:val="en-US"/>
              </w:rPr>
              <w:t xml:space="preserve">Candidate of veterinary sciences specialty </w:t>
            </w:r>
          </w:p>
        </w:tc>
      </w:tr>
      <w:tr w:rsidR="003624F2" w:rsidRPr="000962B6" w:rsidTr="003624F2">
        <w:trPr>
          <w:trHeight w:val="517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E" w:rsidRPr="003624F2" w:rsidRDefault="000962B6" w:rsidP="0088118E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>Dissertation language (language of writing and defense)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8E" w:rsidRPr="000962B6" w:rsidRDefault="000962B6" w:rsidP="0088118E">
            <w:pPr>
              <w:ind w:lef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62B6">
              <w:rPr>
                <w:rFonts w:ascii="Times New Roman" w:eastAsia="Times New Roman" w:hAnsi="Times New Roman" w:cs="Times New Roman"/>
                <w:lang w:val="en-US"/>
              </w:rPr>
              <w:t>Kazakh language</w:t>
            </w:r>
          </w:p>
        </w:tc>
      </w:tr>
      <w:tr w:rsidR="00BB1302" w:rsidTr="003624F2">
        <w:trPr>
          <w:trHeight w:val="3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Place of work (today) </w:t>
            </w:r>
          </w:p>
        </w:tc>
      </w:tr>
      <w:tr w:rsidR="003624F2" w:rsidTr="003624F2">
        <w:trPr>
          <w:trHeight w:val="311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right="2"/>
              <w:jc w:val="center"/>
              <w:rPr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Full name of the organization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Kazakh National Agrarian University </w:t>
            </w:r>
          </w:p>
        </w:tc>
      </w:tr>
      <w:tr w:rsidR="003624F2" w:rsidRPr="00BD0D43" w:rsidTr="003624F2">
        <w:trPr>
          <w:trHeight w:val="517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3624F2" w:rsidRDefault="00210C79">
            <w:pPr>
              <w:jc w:val="center"/>
              <w:rPr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</w:rPr>
              <w:t xml:space="preserve">Position held </w:t>
            </w: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FF7AF8" w:rsidRDefault="00FF7AF8" w:rsidP="00BD0D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AF8">
              <w:rPr>
                <w:rStyle w:val="tlid-translation"/>
                <w:rFonts w:ascii="Times New Roman" w:hAnsi="Times New Roman" w:cs="Times New Roman"/>
                <w:lang w:val="en-US"/>
              </w:rPr>
              <w:t>Associate Professor</w:t>
            </w:r>
            <w:r w:rsidR="00A5514C"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of the Department </w:t>
            </w:r>
            <w:r w:rsidR="00421D0F"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>«</w:t>
            </w:r>
            <w:r w:rsidR="00BD0D43" w:rsidRPr="00BD0D43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Pharmacology and </w:t>
            </w:r>
            <w:r w:rsidR="00BD0D43" w:rsidRPr="00BD0D43">
              <w:rPr>
                <w:rStyle w:val="tlid-translation"/>
                <w:rFonts w:ascii="Times New Roman" w:hAnsi="Times New Roman" w:cs="Times New Roman"/>
                <w:lang w:val="en-US"/>
              </w:rPr>
              <w:t>Animal</w:t>
            </w:r>
            <w:r w:rsidR="00BD0D43" w:rsidRPr="00BD0D43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Pathology</w:t>
            </w:r>
            <w:r w:rsidR="00421D0F"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>»</w:t>
            </w:r>
            <w:r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; </w:t>
            </w:r>
            <w:r w:rsidRPr="00FF7AF8">
              <w:rPr>
                <w:rStyle w:val="tlid-translation"/>
                <w:rFonts w:ascii="Times New Roman" w:hAnsi="Times New Roman" w:cs="Times New Roman"/>
                <w:lang w:val="en-US"/>
              </w:rPr>
              <w:t>scientific secretary of the REMC</w:t>
            </w:r>
            <w:bookmarkStart w:id="0" w:name="_GoBack"/>
            <w:bookmarkEnd w:id="0"/>
          </w:p>
        </w:tc>
      </w:tr>
      <w:tr w:rsidR="00BB1302" w:rsidRPr="008B7B07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BB1302" w:rsidRPr="00BD0D43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3624F2" w:rsidTr="003624F2">
        <w:trPr>
          <w:trHeight w:val="518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3624F2" w:rsidRDefault="00210C79">
            <w:pPr>
              <w:jc w:val="center"/>
              <w:rPr>
                <w:b/>
                <w:lang w:val="en-US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research 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3624F2" w:rsidRDefault="00210C79">
            <w:pPr>
              <w:ind w:left="456" w:firstLine="89"/>
              <w:rPr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lang w:val="en-US"/>
              </w:rPr>
              <w:t>Years of r</w:t>
            </w:r>
            <w:r w:rsidRPr="003624F2">
              <w:rPr>
                <w:rFonts w:ascii="Times New Roman" w:eastAsia="Times New Roman" w:hAnsi="Times New Roman" w:cs="Times New Roman"/>
                <w:b/>
              </w:rPr>
              <w:t xml:space="preserve">ealization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3624F2" w:rsidRDefault="00210C79">
            <w:pPr>
              <w:ind w:left="15"/>
              <w:jc w:val="center"/>
              <w:rPr>
                <w:b/>
              </w:rPr>
            </w:pPr>
            <w:r w:rsidRPr="003624F2">
              <w:rPr>
                <w:rFonts w:ascii="Times New Roman" w:eastAsia="Times New Roman" w:hAnsi="Times New Roman" w:cs="Times New Roman"/>
                <w:b/>
              </w:rPr>
              <w:t xml:space="preserve">Organization performer </w:t>
            </w:r>
          </w:p>
        </w:tc>
      </w:tr>
      <w:tr w:rsidR="003624F2" w:rsidRPr="00FF7AF8" w:rsidTr="003624F2">
        <w:trPr>
          <w:trHeight w:val="241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272C79">
            <w:pPr>
              <w:jc w:val="both"/>
              <w:rPr>
                <w:rStyle w:val="tlid-translation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2D1933" w:rsidRDefault="00A5514C" w:rsidP="00A5514C">
            <w:pPr>
              <w:ind w:left="7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A5514C" w:rsidRDefault="00A5514C" w:rsidP="00A5514C">
            <w:pPr>
              <w:rPr>
                <w:lang w:val="en-US"/>
              </w:rPr>
            </w:pPr>
          </w:p>
        </w:tc>
      </w:tr>
      <w:tr w:rsidR="003624F2" w:rsidRPr="00E74C67" w:rsidTr="003624F2">
        <w:trPr>
          <w:trHeight w:val="231"/>
        </w:trPr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272C79">
            <w:pPr>
              <w:jc w:val="both"/>
              <w:rPr>
                <w:rStyle w:val="tlid-translation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265A2D" w:rsidRDefault="00A5514C" w:rsidP="00A5514C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A5514C" w:rsidRDefault="00A5514C" w:rsidP="00A5514C">
            <w:pPr>
              <w:rPr>
                <w:lang w:val="en-US"/>
              </w:rPr>
            </w:pPr>
          </w:p>
        </w:tc>
      </w:tr>
      <w:tr w:rsidR="00BB1302" w:rsidRPr="00BD0D43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3624F2" w:rsidRDefault="00210C79">
            <w:pPr>
              <w:ind w:left="14"/>
              <w:jc w:val="center"/>
              <w:rPr>
                <w:lang w:val="kk-KZ"/>
              </w:rPr>
            </w:pPr>
            <w:r w:rsidRPr="003624F2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Scientific and pedagogical activity </w:t>
            </w:r>
            <w:r w:rsidR="003624F2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22 </w:t>
            </w:r>
            <w:r w:rsidR="003624F2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years</w:t>
            </w:r>
          </w:p>
        </w:tc>
      </w:tr>
      <w:tr w:rsidR="00BB1302" w:rsidRPr="00BD0D43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3624F2" w:rsidTr="003624F2">
        <w:trPr>
          <w:trHeight w:val="517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Degree 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Quantity 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86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of protection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Code of specialty </w:t>
            </w:r>
          </w:p>
        </w:tc>
      </w:tr>
      <w:tr w:rsidR="003624F2" w:rsidTr="003624F2">
        <w:trPr>
          <w:trHeight w:val="311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master 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2D1933" w:rsidRDefault="00FF7AF8" w:rsidP="00A5514C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2D1933" w:rsidRDefault="00DD6E2A" w:rsidP="00FF7AF8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A5514C" w:rsidRDefault="00236F96" w:rsidP="00A5514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36F96">
              <w:rPr>
                <w:rFonts w:ascii="Times New Roman" w:eastAsia="Times New Roman" w:hAnsi="Times New Roman" w:cs="Times New Roman"/>
              </w:rPr>
              <w:t>6М120100 - Veterinary medicine</w:t>
            </w:r>
          </w:p>
        </w:tc>
      </w:tr>
      <w:tr w:rsidR="00A5514C" w:rsidRPr="00BD0D43" w:rsidTr="003624F2">
        <w:trPr>
          <w:trHeight w:val="3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A5514C" w:rsidRPr="008B7B07" w:rsidRDefault="00A5514C" w:rsidP="003624F2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</w:t>
            </w:r>
            <w:r w:rsidR="003624F2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3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years </w:t>
            </w:r>
          </w:p>
        </w:tc>
      </w:tr>
      <w:tr w:rsidR="003624F2" w:rsidTr="003624F2">
        <w:trPr>
          <w:trHeight w:val="311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of publications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Quantity </w:t>
            </w:r>
          </w:p>
        </w:tc>
      </w:tr>
      <w:tr w:rsidR="003624F2" w:rsidRPr="00DD6E2A" w:rsidTr="003624F2">
        <w:trPr>
          <w:trHeight w:val="311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3356A" w:rsidRDefault="003624F2" w:rsidP="003624F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en-US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lastRenderedPageBreak/>
              <w:t xml:space="preserve">Publications in journals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recommended by the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CCSON MON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BB1B6E" w:rsidRDefault="003624F2" w:rsidP="003624F2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  <w:t>-</w:t>
            </w:r>
          </w:p>
        </w:tc>
      </w:tr>
      <w:tr w:rsidR="003624F2" w:rsidTr="003624F2">
        <w:trPr>
          <w:trHeight w:val="516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3356A" w:rsidRDefault="003624F2" w:rsidP="003624F2">
            <w:pPr>
              <w:ind w:right="49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Publications in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recommended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 journals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BB1B6E" w:rsidRDefault="003624F2" w:rsidP="003624F2">
            <w:pPr>
              <w:ind w:left="6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  <w:t>4</w:t>
            </w:r>
          </w:p>
        </w:tc>
      </w:tr>
      <w:tr w:rsidR="003624F2" w:rsidTr="003624F2">
        <w:trPr>
          <w:trHeight w:val="516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3356A" w:rsidRDefault="003624F2" w:rsidP="003624F2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</w:rPr>
              <w:t>T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eaching aids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F2" w:rsidRPr="00BB1B6E" w:rsidRDefault="003624F2" w:rsidP="003624F2">
            <w:pPr>
              <w:ind w:right="49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1</w:t>
            </w:r>
          </w:p>
        </w:tc>
      </w:tr>
      <w:tr w:rsidR="003624F2" w:rsidTr="003624F2">
        <w:trPr>
          <w:trHeight w:val="312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3356A" w:rsidRDefault="003624F2" w:rsidP="003624F2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Electronic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 xml:space="preserve"> teaching aids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F2" w:rsidRPr="00BB1B6E" w:rsidRDefault="003624F2" w:rsidP="003624F2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  <w:t>-</w:t>
            </w:r>
          </w:p>
        </w:tc>
      </w:tr>
      <w:tr w:rsidR="003624F2" w:rsidRPr="00DD6E2A" w:rsidTr="003624F2">
        <w:trPr>
          <w:trHeight w:val="312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3356A" w:rsidRDefault="003624F2" w:rsidP="003624F2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Monographs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F2" w:rsidRPr="00BB1B6E" w:rsidRDefault="003624F2" w:rsidP="003624F2">
            <w:pPr>
              <w:ind w:right="49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  <w:t>-</w:t>
            </w:r>
          </w:p>
        </w:tc>
      </w:tr>
      <w:tr w:rsidR="003624F2" w:rsidTr="003624F2">
        <w:trPr>
          <w:trHeight w:val="312"/>
        </w:trPr>
        <w:tc>
          <w:tcPr>
            <w:tcW w:w="5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3356A" w:rsidRDefault="003624F2" w:rsidP="003624F2">
            <w:pPr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en-US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Published abstracts and reports at conferences and symposiums (foreign, republican)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BB1B6E" w:rsidRDefault="003624F2" w:rsidP="003624F2">
            <w:pPr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kk-KZ"/>
              </w:rPr>
              <w:t>2</w:t>
            </w:r>
          </w:p>
        </w:tc>
      </w:tr>
      <w:tr w:rsidR="003624F2" w:rsidRPr="00BD0D43" w:rsidTr="003624F2">
        <w:trPr>
          <w:trHeight w:val="3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624F2" w:rsidRPr="008B7B07" w:rsidRDefault="003624F2" w:rsidP="003624F2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3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years)</w:t>
            </w:r>
          </w:p>
        </w:tc>
      </w:tr>
      <w:tr w:rsidR="003624F2" w:rsidRPr="00BD0D43" w:rsidTr="003624F2">
        <w:trPr>
          <w:trHeight w:val="3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4F2" w:rsidRPr="008B7B07" w:rsidRDefault="003624F2" w:rsidP="003624F2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</w:pPr>
            <w:r w:rsidRPr="0088118E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Publications in rating journals (Scopus, Web of science)</w:t>
            </w:r>
          </w:p>
        </w:tc>
      </w:tr>
      <w:tr w:rsidR="003624F2" w:rsidRPr="00BD0D43" w:rsidTr="003624F2">
        <w:trPr>
          <w:trHeight w:val="518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F2" w:rsidRDefault="003624F2" w:rsidP="003624F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the publication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F2" w:rsidRDefault="003624F2" w:rsidP="003624F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Author(s) 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8B7B07" w:rsidRDefault="003624F2" w:rsidP="003624F2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>Name of the edition, volume, number, page</w:t>
            </w:r>
            <w:r w:rsidRPr="0088118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FF7AF8">
              <w:rPr>
                <w:rFonts w:ascii="Times New Roman" w:eastAsia="Times New Roman" w:hAnsi="Times New Roman" w:cs="Times New Roman"/>
                <w:b/>
                <w:lang w:val="en-US"/>
              </w:rPr>
              <w:t>quartile. percentile</w:t>
            </w: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3624F2" w:rsidRPr="003624F2" w:rsidTr="003624F2">
        <w:trPr>
          <w:trHeight w:val="21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171198" w:rsidRDefault="003624F2" w:rsidP="00362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CC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SON articles</w:t>
            </w:r>
          </w:p>
        </w:tc>
      </w:tr>
      <w:tr w:rsidR="003624F2" w:rsidRPr="003624F2" w:rsidTr="003624F2">
        <w:trPr>
          <w:trHeight w:val="207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171198" w:rsidRDefault="003624F2" w:rsidP="00362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24F2" w:rsidRPr="003624F2" w:rsidTr="003624F2">
        <w:trPr>
          <w:trHeight w:val="2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171198" w:rsidRDefault="003624F2" w:rsidP="00362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b) conferences</w:t>
            </w:r>
          </w:p>
        </w:tc>
      </w:tr>
      <w:tr w:rsidR="003624F2" w:rsidRPr="003624F2" w:rsidTr="003624F2">
        <w:trPr>
          <w:trHeight w:val="207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5C212A" w:rsidRDefault="003624F2" w:rsidP="003624F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C212A">
              <w:rPr>
                <w:rFonts w:ascii="Times New Roman" w:hAnsi="Times New Roman" w:cs="Times New Roman"/>
              </w:rPr>
              <w:t>Молекулярно-генетический анализ биопроб сайгаков, полученные в 2012-2014 годах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D034D9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2A">
              <w:rPr>
                <w:rFonts w:ascii="Times New Roman" w:hAnsi="Times New Roman" w:cs="Times New Roman"/>
              </w:rPr>
              <w:t>Копеев</w:t>
            </w:r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С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К</w:t>
            </w:r>
            <w:r w:rsidRPr="00D034D9">
              <w:rPr>
                <w:rFonts w:ascii="Times New Roman" w:hAnsi="Times New Roman" w:cs="Times New Roman"/>
              </w:rPr>
              <w:t xml:space="preserve">., </w:t>
            </w:r>
            <w:r w:rsidRPr="005C212A">
              <w:rPr>
                <w:rFonts w:ascii="Times New Roman" w:hAnsi="Times New Roman" w:cs="Times New Roman"/>
              </w:rPr>
              <w:t>Нургазиев</w:t>
            </w:r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Р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З</w:t>
            </w:r>
            <w:r w:rsidRPr="00D034D9">
              <w:rPr>
                <w:rFonts w:ascii="Times New Roman" w:hAnsi="Times New Roman" w:cs="Times New Roman"/>
              </w:rPr>
              <w:t xml:space="preserve">., </w:t>
            </w:r>
            <w:r w:rsidRPr="005C212A">
              <w:rPr>
                <w:rFonts w:ascii="Times New Roman" w:hAnsi="Times New Roman" w:cs="Times New Roman"/>
              </w:rPr>
              <w:t>Кенжебекова</w:t>
            </w:r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Ж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Ж</w:t>
            </w:r>
            <w:r w:rsidRPr="00D034D9">
              <w:rPr>
                <w:rFonts w:ascii="Times New Roman" w:hAnsi="Times New Roman" w:cs="Times New Roman"/>
              </w:rPr>
              <w:t xml:space="preserve">., </w:t>
            </w:r>
            <w:r w:rsidRPr="005C212A">
              <w:rPr>
                <w:rFonts w:ascii="Times New Roman" w:hAnsi="Times New Roman" w:cs="Times New Roman"/>
              </w:rPr>
              <w:t>Алмежанова</w:t>
            </w:r>
            <w:r w:rsidRPr="00D034D9">
              <w:rPr>
                <w:rFonts w:ascii="Times New Roman" w:hAnsi="Times New Roman" w:cs="Times New Roman"/>
              </w:rPr>
              <w:t xml:space="preserve"> </w:t>
            </w:r>
            <w:r w:rsidRPr="005C212A">
              <w:rPr>
                <w:rFonts w:ascii="Times New Roman" w:hAnsi="Times New Roman" w:cs="Times New Roman"/>
              </w:rPr>
              <w:t>М</w:t>
            </w:r>
            <w:r w:rsidRPr="00D034D9">
              <w:rPr>
                <w:rFonts w:ascii="Times New Roman" w:hAnsi="Times New Roman" w:cs="Times New Roman"/>
              </w:rPr>
              <w:t>.</w:t>
            </w:r>
            <w:r w:rsidRPr="005C212A">
              <w:rPr>
                <w:rFonts w:ascii="Times New Roman" w:hAnsi="Times New Roman" w:cs="Times New Roman"/>
              </w:rPr>
              <w:t>Д</w:t>
            </w:r>
            <w:r w:rsidRPr="00D03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5C212A" w:rsidRDefault="003624F2" w:rsidP="00362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</w:t>
            </w:r>
            <w:r w:rsidRPr="005C212A">
              <w:rPr>
                <w:rFonts w:ascii="Times New Roman" w:hAnsi="Times New Roman" w:cs="Times New Roman"/>
              </w:rPr>
              <w:t>VI Международной научно-практической конференции</w:t>
            </w:r>
            <w:r w:rsidRPr="005C212A">
              <w:rPr>
                <w:rFonts w:ascii="MS Mincho" w:eastAsia="MS Mincho" w:hAnsi="MS Mincho" w:cs="MS Mincho" w:hint="eastAsia"/>
              </w:rPr>
              <w:t> </w:t>
            </w:r>
            <w:r w:rsidRPr="005C212A">
              <w:rPr>
                <w:rFonts w:ascii="Times New Roman" w:hAnsi="Times New Roman" w:cs="Times New Roman"/>
              </w:rPr>
              <w:t xml:space="preserve"> «Наука И Образование в Современном Мире: Вызовы Ххi века»</w:t>
            </w:r>
            <w:r>
              <w:rPr>
                <w:rFonts w:ascii="Times New Roman" w:hAnsi="Times New Roman" w:cs="Times New Roman"/>
                <w:lang w:val="kk-KZ"/>
              </w:rPr>
              <w:t xml:space="preserve"> том. 2,</w:t>
            </w:r>
            <w:r w:rsidRPr="005C212A">
              <w:rPr>
                <w:rFonts w:ascii="Times New Roman" w:hAnsi="Times New Roman" w:cs="Times New Roman"/>
                <w:lang w:val="kk-KZ"/>
              </w:rPr>
              <w:t xml:space="preserve"> 2020, С. 44-47</w:t>
            </w:r>
          </w:p>
        </w:tc>
      </w:tr>
      <w:tr w:rsidR="003624F2" w:rsidRPr="003624F2" w:rsidTr="003624F2">
        <w:trPr>
          <w:trHeight w:val="207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542E0B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Қойлар сальмонеллезін патоморфологиялық балау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542E0B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Жақабай Е., Кенжебекова Ж.Ж.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542E0B" w:rsidRDefault="003624F2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Science and education in the modern world: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42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Challenges of the xxi century"</w:t>
            </w:r>
          </w:p>
          <w:p w:rsidR="003624F2" w:rsidRPr="000C01A5" w:rsidRDefault="003624F2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Astana, kazakhstan, february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Р. 53-57</w:t>
            </w:r>
          </w:p>
        </w:tc>
      </w:tr>
      <w:tr w:rsidR="003624F2" w:rsidRPr="003624F2" w:rsidTr="003624F2">
        <w:trPr>
          <w:trHeight w:val="2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171198" w:rsidRDefault="003624F2" w:rsidP="003624F2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b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) textbooks, textbooks, monographs</w:t>
            </w:r>
          </w:p>
        </w:tc>
      </w:tr>
      <w:tr w:rsidR="003624F2" w:rsidRPr="003624F2" w:rsidTr="003624F2">
        <w:trPr>
          <w:trHeight w:val="679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C4341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Соттық ветеринариялық медицина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Ығылманұлы Ө., Кенжебекова Ж.Ж.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C4341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1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Айтұмар.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228 с.</w:t>
            </w:r>
          </w:p>
        </w:tc>
      </w:tr>
      <w:tr w:rsidR="003624F2" w:rsidRPr="00BD0D43" w:rsidTr="003624F2">
        <w:trPr>
          <w:trHeight w:val="301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171198" w:rsidRDefault="003624F2" w:rsidP="00362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The j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 xml:space="preserve">ournal, cited in 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the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 xml:space="preserve"> Scopus</w:t>
            </w:r>
            <w:r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 xml:space="preserve"> database</w:t>
            </w: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kk-KZ"/>
              </w:rPr>
              <w:t>, TR</w:t>
            </w:r>
          </w:p>
        </w:tc>
      </w:tr>
      <w:tr w:rsidR="003624F2" w:rsidRPr="003624F2" w:rsidTr="003624F2">
        <w:trPr>
          <w:trHeight w:val="679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40F15" w:rsidRDefault="00EF2AD6" w:rsidP="003624F2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8" w:history="1">
              <w:r w:rsidR="003624F2" w:rsidRPr="005013E1">
                <w:rPr>
                  <w:rFonts w:ascii="Times New Roman" w:eastAsia="Times New Roman" w:hAnsi="Times New Roman" w:cs="Times New Roman"/>
                  <w:bCs/>
                  <w:lang w:val="en-US"/>
                </w:rPr>
                <w:t>Bovine Interdigital Necrobacillosis Epizootic Data from Livestock Farms in Almaty Region of Kazakhstan between 2017 and 2019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40F15" w:rsidRDefault="00EF2AD6" w:rsidP="003624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3624F2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Tulemissova, Z.K.</w:t>
              </w:r>
            </w:hyperlink>
            <w:r w:rsidR="003624F2" w:rsidRPr="005013E1">
              <w:rPr>
                <w:rFonts w:ascii="Times New Roman" w:eastAsia="Times New Roman" w:hAnsi="Times New Roman" w:cs="Times New Roman"/>
                <w:lang w:val="en-US"/>
              </w:rPr>
              <w:t>, </w:t>
            </w:r>
            <w:hyperlink r:id="rId10" w:history="1">
              <w:r w:rsidR="003624F2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Ibazhanova, A.S.</w:t>
              </w:r>
            </w:hyperlink>
            <w:r w:rsidR="003624F2" w:rsidRPr="005013E1">
              <w:rPr>
                <w:rFonts w:ascii="Times New Roman" w:eastAsia="Times New Roman" w:hAnsi="Times New Roman" w:cs="Times New Roman"/>
                <w:lang w:val="en-US"/>
              </w:rPr>
              <w:t>, </w:t>
            </w:r>
            <w:hyperlink r:id="rId11" w:history="1">
              <w:r w:rsidR="003624F2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Myktybayeva, R.Z.</w:t>
              </w:r>
            </w:hyperlink>
            <w:r w:rsidR="003624F2" w:rsidRPr="005013E1">
              <w:rPr>
                <w:rFonts w:ascii="Times New Roman" w:eastAsia="Times New Roman" w:hAnsi="Times New Roman" w:cs="Times New Roman"/>
                <w:lang w:val="en-US"/>
              </w:rPr>
              <w:t>, ...</w:t>
            </w:r>
            <w:hyperlink r:id="rId12" w:history="1">
              <w:r w:rsidR="003624F2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Kenzhebekova, Z.Z.</w:t>
              </w:r>
            </w:hyperlink>
            <w:r w:rsidR="003624F2" w:rsidRPr="005013E1">
              <w:rPr>
                <w:rFonts w:ascii="Times New Roman" w:eastAsia="Times New Roman" w:hAnsi="Times New Roman" w:cs="Times New Roman"/>
                <w:lang w:val="en-US"/>
              </w:rPr>
              <w:t>, </w:t>
            </w:r>
            <w:hyperlink r:id="rId13" w:history="1">
              <w:r w:rsidR="003624F2" w:rsidRPr="005013E1">
                <w:rPr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Torehanov, M.A.</w:t>
              </w:r>
            </w:hyperlink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40F15" w:rsidRDefault="00EF2AD6" w:rsidP="003624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hyperlink r:id="rId14" w:tooltip="Посмотреть сведения о документе" w:history="1">
              <w:r w:rsidR="003624F2" w:rsidRPr="005013E1">
                <w:rPr>
                  <w:rFonts w:ascii="Times New Roman" w:eastAsia="Times New Roman" w:hAnsi="Times New Roman" w:cs="Times New Roman"/>
                  <w:lang w:val="en-US"/>
                </w:rPr>
                <w:t>Advances in Animal and Veterinary Sciences</w:t>
              </w:r>
            </w:hyperlink>
            <w:r w:rsidR="003624F2" w:rsidRPr="005013E1">
              <w:rPr>
                <w:rFonts w:ascii="Times New Roman" w:eastAsia="Times New Roman" w:hAnsi="Times New Roman" w:cs="Times New Roman"/>
                <w:lang w:val="en-US"/>
              </w:rPr>
              <w:t xml:space="preserve">, 2021, 9(5), </w:t>
            </w:r>
            <w:r w:rsidR="003624F2" w:rsidRPr="005013E1">
              <w:rPr>
                <w:rFonts w:ascii="Times New Roman" w:eastAsia="Times New Roman" w:hAnsi="Times New Roman" w:cs="Times New Roman"/>
              </w:rPr>
              <w:t>страницы</w:t>
            </w:r>
            <w:r w:rsidR="003624F2" w:rsidRPr="005013E1">
              <w:rPr>
                <w:rFonts w:ascii="Times New Roman" w:eastAsia="Times New Roman" w:hAnsi="Times New Roman" w:cs="Times New Roman"/>
                <w:lang w:val="en-US"/>
              </w:rPr>
              <w:t xml:space="preserve"> 761–765</w:t>
            </w:r>
            <w:r w:rsidR="003624F2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hyperlink r:id="rId15" w:history="1">
              <w:r w:rsidR="003624F2" w:rsidRPr="00CB6701">
                <w:rPr>
                  <w:rStyle w:val="a7"/>
                  <w:rFonts w:eastAsia="Times New Roman"/>
                </w:rPr>
                <w:t>https://www.scopus.com/record/display.uri?eid=2-s2.0-85128530595&amp;origin=resultslist&amp;sort=plf-f</w:t>
              </w:r>
            </w:hyperlink>
          </w:p>
        </w:tc>
      </w:tr>
      <w:tr w:rsidR="003624F2" w:rsidRPr="00BD0D43" w:rsidTr="003624F2">
        <w:trPr>
          <w:trHeight w:val="679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Enzootic bovine leucosis in cows on farms in Almaty and Turkestan regions of Kazakhstan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Ibazhanova A.S., 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Namet, 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Nurgazy, 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Zh. Kenzhebekova, 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Shmanov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0C01A5" w:rsidRDefault="003624F2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E3S Web of Conferences 176, 02003 (2020) IDSISA 2020,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материалах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конференций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индексируемых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базах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Web of Science, Scopus,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7 – 14. Q4</w:t>
            </w:r>
          </w:p>
          <w:p w:rsidR="003624F2" w:rsidRPr="000C01A5" w:rsidRDefault="00EF2AD6" w:rsidP="003624F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lang w:val="kk-KZ"/>
              </w:rPr>
            </w:pPr>
            <w:hyperlink r:id="rId16" w:history="1">
              <w:r w:rsidR="003624F2" w:rsidRPr="00F63642">
                <w:rPr>
                  <w:rStyle w:val="a7"/>
                  <w:i w:val="0"/>
                  <w:color w:val="000000" w:themeColor="text1"/>
                  <w:lang w:val="en-US"/>
                </w:rPr>
                <w:t>https://www.scopus.com/record/display.uri?eid=2-s2.0-85088462590&amp;origin=resultslist&amp;sort=plf-f</w:t>
              </w:r>
            </w:hyperlink>
          </w:p>
          <w:p w:rsidR="003624F2" w:rsidRPr="000C01A5" w:rsidRDefault="003624F2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4F2" w:rsidRPr="00BD0D43" w:rsidTr="003624F2">
        <w:trPr>
          <w:trHeight w:val="679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Histopatholoqical Features of Listerial Rhombencephalitis in Dairy Calves in Kazakhstan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Ibazhanova A.S.,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 Kenzhebekova,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 Nurgazy, 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D. Khussainov, 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Namet,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Alimov,</w:t>
            </w:r>
          </w:p>
          <w:p w:rsidR="003624F2" w:rsidRPr="00E0396A" w:rsidRDefault="003624F2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 Orynkhanov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0C01A5" w:rsidRDefault="003624F2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2020, Scienceline Publication World’s Veterinary Journal World Vet J, 10(3): 306-311, September 25, 2020, 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C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307-312.</w:t>
            </w:r>
          </w:p>
          <w:p w:rsidR="003624F2" w:rsidRPr="000C01A5" w:rsidRDefault="00EF2AD6" w:rsidP="003624F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lang w:val="kk-KZ"/>
              </w:rPr>
            </w:pPr>
            <w:hyperlink r:id="rId17" w:history="1">
              <w:r w:rsidR="003624F2" w:rsidRPr="00F63642">
                <w:rPr>
                  <w:rStyle w:val="a7"/>
                  <w:i w:val="0"/>
                  <w:color w:val="000000" w:themeColor="text1"/>
                  <w:lang w:val="en-US"/>
                </w:rPr>
                <w:t>https://www.scopus.com/record/display.uri?eid=2-s2.0-85096788645&amp;origin=resultslist&amp;sort=plf-f</w:t>
              </w:r>
            </w:hyperlink>
          </w:p>
          <w:p w:rsidR="003624F2" w:rsidRPr="000C01A5" w:rsidRDefault="003624F2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4F2" w:rsidRPr="00BD0D43" w:rsidTr="003624F2">
        <w:trPr>
          <w:trHeight w:val="679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171198" w:rsidRDefault="00EF2AD6" w:rsidP="003624F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hyperlink r:id="rId18" w:history="1">
              <w:r w:rsidR="003624F2" w:rsidRPr="00171198">
                <w:rPr>
                  <w:rFonts w:ascii="Times New Roman" w:hAnsi="Times New Roman" w:cs="Times New Roman"/>
                  <w:i w:val="0"/>
                  <w:color w:val="auto"/>
                  <w:lang w:val="en-US"/>
                </w:rPr>
                <w:t>Comparative assessment of diagnostic values of echinococus antigens</w:t>
              </w:r>
            </w:hyperlink>
          </w:p>
          <w:p w:rsidR="003624F2" w:rsidRPr="00171198" w:rsidRDefault="003624F2" w:rsidP="003624F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</w:p>
          <w:p w:rsidR="003624F2" w:rsidRPr="00171198" w:rsidRDefault="003624F2" w:rsidP="003624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Default="00EF2AD6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9" w:history="1">
              <w:r w:rsidR="003624F2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Shabdarbayeva, G.</w:t>
              </w:r>
            </w:hyperlink>
            <w:r w:rsidR="003624F2" w:rsidRPr="00171198">
              <w:rPr>
                <w:rFonts w:ascii="Times New Roman" w:hAnsi="Times New Roman" w:cs="Times New Roman"/>
                <w:color w:val="auto"/>
                <w:lang w:val="kk-KZ"/>
              </w:rPr>
              <w:t>, </w:t>
            </w:r>
          </w:p>
          <w:p w:rsidR="003624F2" w:rsidRDefault="00EF2AD6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20" w:history="1">
              <w:r w:rsidR="003624F2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Ibazhanova, A.</w:t>
              </w:r>
            </w:hyperlink>
            <w:r w:rsidR="003624F2" w:rsidRPr="00171198">
              <w:rPr>
                <w:rFonts w:ascii="Times New Roman" w:hAnsi="Times New Roman" w:cs="Times New Roman"/>
                <w:color w:val="auto"/>
                <w:lang w:val="kk-KZ"/>
              </w:rPr>
              <w:t>, </w:t>
            </w:r>
          </w:p>
          <w:p w:rsidR="003624F2" w:rsidRDefault="00EF2AD6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21" w:history="1">
              <w:r w:rsidR="003624F2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Khussainov, D.</w:t>
              </w:r>
            </w:hyperlink>
            <w:r w:rsidR="003624F2" w:rsidRPr="00171198">
              <w:rPr>
                <w:rFonts w:ascii="Times New Roman" w:hAnsi="Times New Roman" w:cs="Times New Roman"/>
                <w:color w:val="auto"/>
                <w:lang w:val="kk-KZ"/>
              </w:rPr>
              <w:t xml:space="preserve">, </w:t>
            </w:r>
          </w:p>
          <w:p w:rsidR="003624F2" w:rsidRPr="00171198" w:rsidRDefault="00EF2AD6" w:rsidP="003624F2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hyperlink r:id="rId22" w:history="1">
              <w:r w:rsidR="003624F2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Turganbayeva, G.</w:t>
              </w:r>
            </w:hyperlink>
            <w:r w:rsidR="003624F2" w:rsidRPr="00171198">
              <w:rPr>
                <w:rFonts w:ascii="Times New Roman" w:hAnsi="Times New Roman" w:cs="Times New Roman"/>
                <w:color w:val="auto"/>
                <w:lang w:val="kk-KZ"/>
              </w:rPr>
              <w:t>,</w:t>
            </w:r>
            <w:hyperlink r:id="rId23" w:history="1">
              <w:r w:rsidR="003624F2" w:rsidRPr="00171198">
                <w:rPr>
                  <w:rFonts w:ascii="Times New Roman" w:hAnsi="Times New Roman" w:cs="Times New Roman"/>
                  <w:color w:val="auto"/>
                  <w:bdr w:val="none" w:sz="0" w:space="0" w:color="auto" w:frame="1"/>
                  <w:lang w:val="kk-KZ"/>
                </w:rPr>
                <w:t>Kenzhebekova, Z.</w:t>
              </w:r>
            </w:hyperlink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F2" w:rsidRPr="000C01A5" w:rsidRDefault="00EF2AD6" w:rsidP="003624F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24" w:tooltip="Посмотреть сведения о документе" w:history="1">
              <w:r w:rsidR="003624F2" w:rsidRPr="000C01A5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Veterinary Practitioner</w:t>
              </w:r>
            </w:hyperlink>
            <w:r w:rsidR="003624F2" w:rsidRPr="000C01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 2020, 21(2), </w:t>
            </w:r>
            <w:r w:rsidR="003624F2" w:rsidRPr="000C01A5">
              <w:rPr>
                <w:rFonts w:ascii="Times New Roman" w:hAnsi="Times New Roman" w:cs="Times New Roman"/>
                <w:color w:val="000000" w:themeColor="text1"/>
              </w:rPr>
              <w:t>страницы</w:t>
            </w:r>
            <w:r w:rsidR="003624F2" w:rsidRPr="000C01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196–202</w:t>
            </w:r>
          </w:p>
          <w:p w:rsidR="003624F2" w:rsidRPr="000C01A5" w:rsidRDefault="00EF2AD6" w:rsidP="003624F2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lang w:val="kk-KZ"/>
              </w:rPr>
            </w:pPr>
            <w:hyperlink r:id="rId25" w:history="1">
              <w:r w:rsidR="003624F2" w:rsidRPr="00F63642">
                <w:rPr>
                  <w:rStyle w:val="a7"/>
                  <w:i w:val="0"/>
                  <w:color w:val="000000" w:themeColor="text1"/>
                  <w:lang w:val="en-US"/>
                </w:rPr>
                <w:t>https://www.scopus.com/authid/detail.uri?authorId=57207312699</w:t>
              </w:r>
            </w:hyperlink>
          </w:p>
        </w:tc>
      </w:tr>
      <w:tr w:rsidR="003624F2" w:rsidTr="003624F2">
        <w:trPr>
          <w:trHeight w:val="307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624F2" w:rsidRPr="00860E48" w:rsidRDefault="003624F2" w:rsidP="003624F2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</w:p>
        </w:tc>
      </w:tr>
      <w:tr w:rsidR="007D3B6C" w:rsidRPr="00BD0D43" w:rsidTr="007D3B6C">
        <w:trPr>
          <w:trHeight w:val="51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83356A" w:rsidRDefault="007D3B6C" w:rsidP="007D3B6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Assigned number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83356A" w:rsidRDefault="007D3B6C" w:rsidP="007D3B6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Title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B6C" w:rsidRPr="0083356A" w:rsidRDefault="007D3B6C" w:rsidP="007D3B6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</w:rPr>
              <w:t>Author/ Patentee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83356A" w:rsidRDefault="007D3B6C" w:rsidP="007D3B6C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  <w:lang w:val="en-US"/>
              </w:rPr>
            </w:pPr>
            <w:r w:rsidRPr="0083356A">
              <w:rPr>
                <w:rFonts w:ascii="Times New Roman" w:hAnsi="Times New Roman" w:cs="Times New Roman"/>
                <w:b/>
                <w:color w:val="323E4F" w:themeColor="text2" w:themeShade="BF"/>
                <w:lang w:val="en-US"/>
              </w:rPr>
              <w:t>Issue date and expiration date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9B3568" w:rsidRDefault="007D3B6C" w:rsidP="007D3B6C">
            <w:r>
              <w:t>7730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immunoglobulin biopreparation for the treatment and prevention of infectious diseases in dogs </w:t>
            </w:r>
          </w:p>
          <w:p w:rsidR="007D3B6C" w:rsidRPr="00604416" w:rsidRDefault="007D3B6C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B6C" w:rsidRPr="00604416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DM, Islamov EI, Akhmetsadykov NN, Sansyzbay AR, Nurgazy B., Akhmetzhanova MN, Kenzhebekova JJ, et al.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F63642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13.01.2023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7833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an orbicidal precipitating serum 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D3B6C" w:rsidRPr="00604416" w:rsidRDefault="007D3B6C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Ibragimov P.Sh., Islamov E.I., Akhmetsadykov N.N., Kenzhebekova Zh,</w:t>
            </w:r>
          </w:p>
          <w:p w:rsidR="007D3B6C" w:rsidRPr="00604416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Talgatkyzy A., Janabekova G.K. et al.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24.02.2023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7842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a live vaccine against brucellosis of small ruminants </w:t>
            </w:r>
          </w:p>
          <w:p w:rsidR="007D3B6C" w:rsidRPr="00604416" w:rsidRDefault="007D3B6C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Islamov E.I., Ahmetsadykov N.N., Ibragimov P.Sh,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A.D. Tleukhan,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Janabekova G.K,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Batanova J.M,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Abdualieva A.A,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Omarbekova U.J,</w:t>
            </w:r>
          </w:p>
          <w:p w:rsidR="007D3B6C" w:rsidRPr="00604416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Kenzhebekova J.J., et al.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24.02.2023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7847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the antibiotic antibacterial bacterial standard </w:t>
            </w:r>
          </w:p>
          <w:p w:rsidR="007D3B6C" w:rsidRPr="00604416" w:rsidRDefault="007D3B6C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Ibragimov P.Sh,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Islamov E.I., Akhmetsadykov N.N, 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Kenzhebekova J.J., Talgatkyzy A,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Janabekova G.K,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Batanova J.M,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A. Abdualieva,</w:t>
            </w:r>
          </w:p>
          <w:p w:rsidR="007D3B6C" w:rsidRPr="00604416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Omarbekova U.J., et al.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24.02.2023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7865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Insectocaracidal preparation for domestic and farm animals </w:t>
            </w:r>
          </w:p>
          <w:p w:rsidR="007D3B6C" w:rsidRPr="00A3488A" w:rsidRDefault="007D3B6C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Islamov E.I., Akhmetsadykov N.N., Sansyzbay A.R,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Nurgazy B.Ө,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Akhmetzhanova M.N.,</w:t>
            </w:r>
          </w:p>
          <w:p w:rsidR="00F953D1" w:rsidRPr="00F953D1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Sabyrbekova Sh.K., Utebaeva G.N., Zhylkyshybaeva M.M,</w:t>
            </w:r>
          </w:p>
          <w:p w:rsidR="007D3B6C" w:rsidRPr="00604416" w:rsidRDefault="00F953D1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Kenzhebekova J.J., et al.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03.03.2023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lastRenderedPageBreak/>
              <w:t>7867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D1" w:rsidRPr="00F953D1" w:rsidRDefault="00F953D1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immunoglobulin preparation for the treatment and prevention of infectious diseases in cats </w:t>
            </w:r>
          </w:p>
          <w:p w:rsidR="007D3B6C" w:rsidRPr="00604416" w:rsidRDefault="007D3B6C" w:rsidP="00F953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Islamov E.I., Akhmetsadykov N.N., Sansybay A.R,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Nurgazy B.Ө,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M.N. Akhmetzhanova, 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Aliyev A.K.,</w:t>
            </w:r>
          </w:p>
          <w:p w:rsidR="007D3B6C" w:rsidRPr="00604416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Kenzhebekova J.J., et al.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953D1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03.03.2023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7868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diagnostic antirabic precipitating immunoglobulin </w:t>
            </w:r>
          </w:p>
          <w:p w:rsidR="007D3B6C" w:rsidRPr="00604416" w:rsidRDefault="007D3B6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Islamov E.I., Akhmetsadykov N.N., Sansyzbay a.R,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Musaev J.E,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Janabekova G.K,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Batanova J.M,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A.A. Abdualieva,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Omarbekova U.J,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Nurgazy B.Ө,</w:t>
            </w:r>
          </w:p>
          <w:p w:rsidR="007D3B6C" w:rsidRPr="00604416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Kenzhebekova J.J., et al.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F2C0C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03.03.2023</w:t>
            </w:r>
          </w:p>
        </w:tc>
      </w:tr>
      <w:tr w:rsidR="007D3B6C" w:rsidRPr="00BD0D43" w:rsidTr="007D3B6C">
        <w:trPr>
          <w:trHeight w:val="7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7D3B6C" w:rsidP="007D3B6C">
            <w:pPr>
              <w:rPr>
                <w:rFonts w:ascii="Times New Roman" w:hAnsi="Times New Roman" w:cs="Times New Roman"/>
                <w:lang w:val="kk-KZ"/>
              </w:rPr>
            </w:pPr>
            <w:r w:rsidRPr="009B3568">
              <w:rPr>
                <w:lang w:val="kk-KZ"/>
              </w:rPr>
              <w:t>7866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0C" w:rsidRPr="00604416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A method of obtaining antihelminthic veterinary drug </w:t>
            </w:r>
          </w:p>
          <w:p w:rsidR="007D3B6C" w:rsidRPr="00604416" w:rsidRDefault="007D3B6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Khusainov D.M., Islamov E.I., Akhmetsadykov N.N., Sansyzbay a.R,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Nurgazy B.Ө,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 xml:space="preserve">M.N. Akhmetzhanova, </w:t>
            </w:r>
          </w:p>
          <w:p w:rsidR="00FF2C0C" w:rsidRPr="00F953D1" w:rsidRDefault="00FF2C0C" w:rsidP="00FF2C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Aliyev A.K.,</w:t>
            </w:r>
          </w:p>
          <w:p w:rsidR="007D3B6C" w:rsidRPr="00604416" w:rsidRDefault="00FF2C0C" w:rsidP="00FF2C0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Kenzhebekova J.J., et al..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B6C" w:rsidRPr="00604416" w:rsidRDefault="00FF2C0C" w:rsidP="007D3B6C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F953D1">
              <w:rPr>
                <w:rFonts w:ascii="Times New Roman" w:hAnsi="Times New Roman" w:cs="Times New Roman"/>
                <w:lang w:val="kk-KZ"/>
              </w:rPr>
              <w:t>For a useful model. "National Institute of Intellectual Property" of the Ministry of Justice of the Republic of Kazakhstan, Astana 03.03.2023</w:t>
            </w:r>
          </w:p>
        </w:tc>
      </w:tr>
      <w:tr w:rsidR="007D3B6C" w:rsidTr="003624F2">
        <w:trPr>
          <w:trHeight w:val="308"/>
        </w:trPr>
        <w:tc>
          <w:tcPr>
            <w:tcW w:w="101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D3B6C" w:rsidRDefault="007D3B6C" w:rsidP="007D3B6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Knowledge of foreign languages</w:t>
            </w:r>
          </w:p>
        </w:tc>
      </w:tr>
      <w:tr w:rsidR="007D3B6C" w:rsidRPr="00BD0D43" w:rsidTr="003624F2">
        <w:trPr>
          <w:trHeight w:val="311"/>
        </w:trPr>
        <w:tc>
          <w:tcPr>
            <w:tcW w:w="4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Default="007D3B6C" w:rsidP="007D3B6C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8B7B07" w:rsidRDefault="007D3B6C" w:rsidP="007D3B6C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Level of proficiency (low, average, high) </w:t>
            </w:r>
          </w:p>
        </w:tc>
      </w:tr>
      <w:tr w:rsidR="007D3B6C" w:rsidTr="003624F2">
        <w:trPr>
          <w:trHeight w:val="310"/>
        </w:trPr>
        <w:tc>
          <w:tcPr>
            <w:tcW w:w="4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Pr="008B7B07" w:rsidRDefault="007D3B6C" w:rsidP="007D3B6C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5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6C" w:rsidRDefault="007D3B6C" w:rsidP="007D3B6C">
            <w:pPr>
              <w:ind w:right="46"/>
              <w:jc w:val="center"/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>low</w:t>
            </w:r>
          </w:p>
        </w:tc>
      </w:tr>
    </w:tbl>
    <w:p w:rsidR="00BB1302" w:rsidRDefault="00210C79" w:rsidP="008B7B07">
      <w:pPr>
        <w:spacing w:after="218"/>
        <w:jc w:val="both"/>
      </w:pPr>
      <w:r>
        <w:t xml:space="preserve">  </w:t>
      </w:r>
    </w:p>
    <w:sectPr w:rsidR="00BB1302" w:rsidSect="008B7B07">
      <w:pgSz w:w="11906" w:h="16838"/>
      <w:pgMar w:top="1138" w:right="140" w:bottom="124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D6" w:rsidRDefault="00EF2AD6" w:rsidP="00452918">
      <w:pPr>
        <w:spacing w:after="0" w:line="240" w:lineRule="auto"/>
      </w:pPr>
      <w:r>
        <w:separator/>
      </w:r>
    </w:p>
  </w:endnote>
  <w:endnote w:type="continuationSeparator" w:id="0">
    <w:p w:rsidR="00EF2AD6" w:rsidRDefault="00EF2AD6" w:rsidP="0045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D6" w:rsidRDefault="00EF2AD6" w:rsidP="00452918">
      <w:pPr>
        <w:spacing w:after="0" w:line="240" w:lineRule="auto"/>
      </w:pPr>
      <w:r>
        <w:separator/>
      </w:r>
    </w:p>
  </w:footnote>
  <w:footnote w:type="continuationSeparator" w:id="0">
    <w:p w:rsidR="00EF2AD6" w:rsidRDefault="00EF2AD6" w:rsidP="0045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2"/>
    <w:rsid w:val="000962B6"/>
    <w:rsid w:val="000D564C"/>
    <w:rsid w:val="00210C79"/>
    <w:rsid w:val="00225CB3"/>
    <w:rsid w:val="00236F96"/>
    <w:rsid w:val="00272C79"/>
    <w:rsid w:val="003624F2"/>
    <w:rsid w:val="00421D0F"/>
    <w:rsid w:val="00452918"/>
    <w:rsid w:val="005E6558"/>
    <w:rsid w:val="007D3B6C"/>
    <w:rsid w:val="00841E56"/>
    <w:rsid w:val="00860E48"/>
    <w:rsid w:val="0088118E"/>
    <w:rsid w:val="008B7B07"/>
    <w:rsid w:val="00964E4F"/>
    <w:rsid w:val="009A7B9E"/>
    <w:rsid w:val="00A5514C"/>
    <w:rsid w:val="00AC68EA"/>
    <w:rsid w:val="00B33A77"/>
    <w:rsid w:val="00B95B64"/>
    <w:rsid w:val="00BB1302"/>
    <w:rsid w:val="00BD0D43"/>
    <w:rsid w:val="00DD6E2A"/>
    <w:rsid w:val="00E74C67"/>
    <w:rsid w:val="00EF2AD6"/>
    <w:rsid w:val="00F953D1"/>
    <w:rsid w:val="00F96392"/>
    <w:rsid w:val="00FF2C0C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4491F-D217-445F-84F5-57B8D4C9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0962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8B7B07"/>
  </w:style>
  <w:style w:type="character" w:customStyle="1" w:styleId="FontStyle13">
    <w:name w:val="Font Style13"/>
    <w:uiPriority w:val="99"/>
    <w:rsid w:val="008B7B07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8B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B7B07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8B7B0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lt-edited">
    <w:name w:val="alt-edited"/>
    <w:basedOn w:val="a0"/>
    <w:rsid w:val="00A5514C"/>
  </w:style>
  <w:style w:type="paragraph" w:styleId="a5">
    <w:name w:val="Balloon Text"/>
    <w:basedOn w:val="a"/>
    <w:link w:val="a6"/>
    <w:uiPriority w:val="99"/>
    <w:semiHidden/>
    <w:unhideWhenUsed/>
    <w:rsid w:val="00E7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C67"/>
    <w:rPr>
      <w:rFonts w:ascii="Tahoma" w:eastAsia="Calibri" w:hAnsi="Tahoma" w:cs="Tahoma"/>
      <w:color w:val="000000"/>
      <w:sz w:val="16"/>
      <w:szCs w:val="16"/>
    </w:rPr>
  </w:style>
  <w:style w:type="character" w:styleId="a7">
    <w:name w:val="Hyperlink"/>
    <w:uiPriority w:val="99"/>
    <w:unhideWhenUsed/>
    <w:rsid w:val="00FF7AF8"/>
    <w:rPr>
      <w:color w:val="0000FF"/>
      <w:u w:val="single"/>
    </w:rPr>
  </w:style>
  <w:style w:type="character" w:customStyle="1" w:styleId="hps">
    <w:name w:val="hps"/>
    <w:rsid w:val="00FF7AF8"/>
  </w:style>
  <w:style w:type="character" w:customStyle="1" w:styleId="3">
    <w:name w:val="Оглавление (3)"/>
    <w:basedOn w:val="a0"/>
    <w:uiPriority w:val="99"/>
    <w:rsid w:val="00FF7AF8"/>
    <w:rPr>
      <w:rFonts w:ascii="Times New Roman" w:hAnsi="Times New Roman" w:cs="Times New Roman" w:hint="default"/>
      <w:b/>
      <w:bCs/>
      <w:sz w:val="23"/>
      <w:szCs w:val="23"/>
      <w:shd w:val="clear" w:color="auto" w:fill="FFFFFF"/>
      <w:lang w:val="kk-KZ" w:eastAsia="kk-KZ"/>
    </w:rPr>
  </w:style>
  <w:style w:type="paragraph" w:styleId="a8">
    <w:name w:val="header"/>
    <w:basedOn w:val="a"/>
    <w:link w:val="a9"/>
    <w:uiPriority w:val="99"/>
    <w:unhideWhenUsed/>
    <w:rsid w:val="0045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918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45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918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a"/>
    <w:uiPriority w:val="99"/>
    <w:rsid w:val="00452918"/>
    <w:pPr>
      <w:widowControl w:val="0"/>
      <w:autoSpaceDE w:val="0"/>
      <w:autoSpaceDN w:val="0"/>
      <w:adjustRightInd w:val="0"/>
      <w:spacing w:after="0" w:line="214" w:lineRule="exact"/>
      <w:ind w:firstLine="278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62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28530595&amp;origin=resultslist&amp;sort=plf-f" TargetMode="External"/><Relationship Id="rId13" Type="http://schemas.openxmlformats.org/officeDocument/2006/relationships/hyperlink" Target="https://www.scopus.com/authid/detail.uri?authorId=57220194956" TargetMode="External"/><Relationship Id="rId18" Type="http://schemas.openxmlformats.org/officeDocument/2006/relationships/hyperlink" Target="https://www.scopus.com/record/display.uri?eid=2-s2.0-85104199567&amp;origin=resultslist&amp;sort=plf-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scopus.com/authid/detail.uri?authorId=57201882838" TargetMode="External"/><Relationship Id="rId7" Type="http://schemas.openxmlformats.org/officeDocument/2006/relationships/hyperlink" Target="mailto:Juldiz_03@mail.ru" TargetMode="External"/><Relationship Id="rId12" Type="http://schemas.openxmlformats.org/officeDocument/2006/relationships/hyperlink" Target="https://www.scopus.com/authid/detail.uri?authorId=57218246322" TargetMode="External"/><Relationship Id="rId17" Type="http://schemas.openxmlformats.org/officeDocument/2006/relationships/hyperlink" Target="https://www.scopus.com/record/display.uri?eid=2-s2.0-85096788645&amp;origin=resultslist&amp;sort=plf-f" TargetMode="External"/><Relationship Id="rId25" Type="http://schemas.openxmlformats.org/officeDocument/2006/relationships/hyperlink" Target="https://www.scopus.com/authid/detail.uri?authorId=57207312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record/display.uri?eid=2-s2.0-85088462590&amp;origin=resultslist&amp;sort=plf-f" TargetMode="External"/><Relationship Id="rId20" Type="http://schemas.openxmlformats.org/officeDocument/2006/relationships/hyperlink" Target="https://www.scopus.com/authid/detail.uri?authorId=5720731269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copus.com/authid/detail.uri?authorId=57216257023" TargetMode="External"/><Relationship Id="rId24" Type="http://schemas.openxmlformats.org/officeDocument/2006/relationships/hyperlink" Target="https://www.scopus.com/sourceid/19700177005?origin=resultslis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opus.com/record/display.uri?eid=2-s2.0-85128530595&amp;origin=resultslist&amp;sort=plf-f" TargetMode="External"/><Relationship Id="rId23" Type="http://schemas.openxmlformats.org/officeDocument/2006/relationships/hyperlink" Target="https://www.scopus.com/authid/detail.uri?authorId=57218246322" TargetMode="External"/><Relationship Id="rId10" Type="http://schemas.openxmlformats.org/officeDocument/2006/relationships/hyperlink" Target="https://www.scopus.com/authid/detail.uri?authorId=57207312699" TargetMode="External"/><Relationship Id="rId19" Type="http://schemas.openxmlformats.org/officeDocument/2006/relationships/hyperlink" Target="https://www.scopus.com/authid/detail.uri?authorId=572199306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028376900" TargetMode="External"/><Relationship Id="rId14" Type="http://schemas.openxmlformats.org/officeDocument/2006/relationships/hyperlink" Target="https://www.scopus.com/sourceid/21100818501?origin=resultslist" TargetMode="External"/><Relationship Id="rId22" Type="http://schemas.openxmlformats.org/officeDocument/2006/relationships/hyperlink" Target="https://www.scopus.com/authid/detail.uri?authorId=572229015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01</cp:lastModifiedBy>
  <cp:revision>14</cp:revision>
  <dcterms:created xsi:type="dcterms:W3CDTF">2019-09-04T11:16:00Z</dcterms:created>
  <dcterms:modified xsi:type="dcterms:W3CDTF">2024-10-11T02:58:00Z</dcterms:modified>
</cp:coreProperties>
</file>